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岩手県立中部病院長　吉田　徹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件名　　岩手県立中部病院特殊排水処理設備保守点検業務委託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岩手県立中部病院長　吉田　徹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岩手県立中部病院特殊排水処理設備保守点検業務委託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岩手県立中部病院長　吉田　徹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岩手県立中部病院特殊排水処理設備保守点検業務委託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3</Pages>
  <Words>5</Words>
  <Characters>468</Characters>
  <Application>JUST Note</Application>
  <Lines>128</Lines>
  <Paragraphs>49</Paragraphs>
  <Company>Iwate Prefecture</Company>
  <CharactersWithSpaces>726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ZAI1323003</cp:lastModifiedBy>
  <cp:lastPrinted>2025-01-28T06:35:42Z</cp:lastPrinted>
  <dcterms:created xsi:type="dcterms:W3CDTF">2018-07-30T06:51:00Z</dcterms:created>
  <dcterms:modified xsi:type="dcterms:W3CDTF">2024-02-08T04:50:29Z</dcterms:modified>
  <cp:revision>7</cp:revision>
</cp:coreProperties>
</file>